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/>
      </w:pPr>
      <w:bookmarkStart w:id="0" w:name="block-17676281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1" w:name="b9bd104d-6082-47bd-8132-2766a2040a6c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Архангельской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2" w:name="34df4a62-8dcd-4a78-a0bb-c2323fe584ec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"Ленский муниципальный район"</w:t>
      </w:r>
      <w:bookmarkEnd w:id="2"/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МБОУ"Сойгинская СШ "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bookmarkStart w:id="3" w:name="block-17676281"/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bookmarkEnd w:id="3"/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приказом №12/2 29.08.2025.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Приложение к ООП НОО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2373166)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200"/>
        <w:ind w:left="120"/>
        <w:jc w:val="left"/>
        <w:rPr/>
      </w:pPr>
      <w:r>
        <w:rPr/>
      </w:r>
      <w:bookmarkStart w:id="4" w:name="block-17676281_Копия_1"/>
      <w:bookmarkStart w:id="5" w:name="block-17676281_Копия_1"/>
      <w:bookmarkEnd w:id="5"/>
    </w:p>
    <w:p>
      <w:pPr>
        <w:pStyle w:val="Normal"/>
        <w:spacing w:lineRule="auto" w:line="264" w:before="0" w:after="0"/>
        <w:ind w:left="120"/>
        <w:jc w:val="center"/>
        <w:rPr/>
      </w:pPr>
      <w:bookmarkStart w:id="6" w:name="block-17676281_Копия_1"/>
      <w:bookmarkStart w:id="7" w:name="block-17676278_Копия_1"/>
      <w:bookmarkEnd w:id="6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pStyle w:val="Normal"/>
        <w:spacing w:lineRule="auto" w:line="264" w:before="0" w:after="0"/>
        <w:ind w:firstLine="600"/>
        <w:jc w:val="both"/>
        <w:rPr/>
      </w:pPr>
      <w:bookmarkStart w:id="8" w:name="2de083b3-1f31-409f-b177-a515047f5be6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8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left="120"/>
        <w:jc w:val="both"/>
        <w:rPr/>
      </w:pPr>
      <w:r>
        <w:rPr/>
      </w:r>
      <w:bookmarkStart w:id="9" w:name="block-17676278_Копия_1"/>
      <w:bookmarkStart w:id="10" w:name="block-17676278"/>
      <w:bookmarkStart w:id="11" w:name="block-17676278_Копия_1"/>
      <w:bookmarkStart w:id="12" w:name="block-17676278"/>
      <w:bookmarkEnd w:id="11"/>
      <w:bookmarkEnd w:id="12"/>
    </w:p>
    <w:p>
      <w:pPr>
        <w:pStyle w:val="Normal"/>
        <w:spacing w:lineRule="auto" w:line="264" w:before="0" w:after="0"/>
        <w:ind w:left="120"/>
        <w:jc w:val="both"/>
        <w:rPr/>
      </w:pPr>
      <w:bookmarkStart w:id="13" w:name="block-17676278"/>
      <w:bookmarkStart w:id="14" w:name="block-17676282_Копия_1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5" w:name="_Toc137210402"/>
      <w:bookmarkStart w:id="16" w:name="_Toc137210402"/>
      <w:bookmarkEnd w:id="16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7" w:name="_Toc137210403"/>
      <w:bookmarkStart w:id="18" w:name="_Toc137210403"/>
      <w:bookmarkEnd w:id="18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9" w:name="_Toc137210404"/>
      <w:bookmarkStart w:id="20" w:name="_Toc137210404"/>
      <w:bookmarkEnd w:id="20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firstLine="600"/>
        <w:jc w:val="both"/>
        <w:rPr/>
      </w:pPr>
      <w:bookmarkStart w:id="21" w:name="block-17676282_Копия_1"/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  <w:bookmarkStart w:id="22" w:name="block-17676282"/>
      <w:bookmarkEnd w:id="21"/>
    </w:p>
    <w:p>
      <w:pPr>
        <w:pStyle w:val="Normal"/>
        <w:spacing w:lineRule="auto" w:line="264" w:before="0" w:after="0"/>
        <w:ind w:left="120"/>
        <w:jc w:val="both"/>
        <w:rPr/>
      </w:pPr>
      <w:bookmarkStart w:id="23" w:name="block-17676279_Копия_1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4" w:name="_Toc124264881"/>
      <w:bookmarkEnd w:id="24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25" w:name="_Toc124264882"/>
      <w:bookmarkStart w:id="26" w:name="_Toc124264882"/>
      <w:bookmarkEnd w:id="26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7" w:name="_TOC_250003"/>
      <w:bookmarkEnd w:id="27"/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8" w:name="_TOC_250002"/>
      <w:bookmarkEnd w:id="28"/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firstLine="600"/>
        <w:jc w:val="both"/>
        <w:rPr/>
      </w:pPr>
      <w:bookmarkStart w:id="29" w:name="block-17676279_Копия_1"/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bookmarkStart w:id="30" w:name="block-17676279"/>
      <w:bookmarkEnd w:id="29"/>
    </w:p>
    <w:p>
      <w:pPr>
        <w:pStyle w:val="Normal"/>
        <w:spacing w:before="0" w:after="0"/>
        <w:ind w:left="120"/>
        <w:jc w:val="left"/>
        <w:rPr/>
      </w:pPr>
      <w:bookmarkStart w:id="31" w:name="block-17676280"/>
      <w:bookmarkEnd w:id="30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2" w:name="block-17676280"/>
      <w:bookmarkStart w:id="33" w:name="block-17676280"/>
      <w:bookmarkEnd w:id="33"/>
    </w:p>
    <w:p>
      <w:pPr>
        <w:pStyle w:val="Normal"/>
        <w:spacing w:before="0" w:after="0"/>
        <w:ind w:left="120"/>
        <w:jc w:val="left"/>
        <w:rPr/>
      </w:pPr>
      <w:bookmarkStart w:id="34" w:name="block-17676283"/>
      <w:bookmarkEnd w:id="3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46"/>
        <w:gridCol w:w="2810"/>
        <w:gridCol w:w="1199"/>
        <w:gridCol w:w="2198"/>
        <w:gridCol w:w="2341"/>
        <w:gridCol w:w="1661"/>
        <w:gridCol w:w="2839"/>
      </w:tblGrid>
      <w:tr>
        <w:trPr>
          <w:trHeight w:val="144" w:hRule="atLeast"/>
        </w:trPr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2"/>
        <w:gridCol w:w="2560"/>
        <w:gridCol w:w="1242"/>
        <w:gridCol w:w="2247"/>
        <w:gridCol w:w="2386"/>
        <w:gridCol w:w="1699"/>
        <w:gridCol w:w="2888"/>
      </w:tblGrid>
      <w:tr>
        <w:trPr>
          <w:trHeight w:val="144" w:hRule="atLeast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64"/>
        <w:gridCol w:w="2640"/>
        <w:gridCol w:w="1227"/>
        <w:gridCol w:w="2232"/>
        <w:gridCol w:w="2371"/>
        <w:gridCol w:w="1687"/>
        <w:gridCol w:w="2873"/>
      </w:tblGrid>
      <w:tr>
        <w:trPr>
          <w:trHeight w:val="144" w:hRule="atLeast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64"/>
        <w:gridCol w:w="2640"/>
        <w:gridCol w:w="1227"/>
        <w:gridCol w:w="2232"/>
        <w:gridCol w:w="2371"/>
        <w:gridCol w:w="1687"/>
        <w:gridCol w:w="2873"/>
      </w:tblGrid>
      <w:tr>
        <w:trPr>
          <w:trHeight w:val="144" w:hRule="atLeast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5" w:name="block-17676283"/>
      <w:bookmarkStart w:id="36" w:name="block-17676283"/>
      <w:bookmarkEnd w:id="36"/>
    </w:p>
    <w:p>
      <w:pPr>
        <w:pStyle w:val="Normal"/>
        <w:spacing w:before="0" w:after="0"/>
        <w:ind w:left="120"/>
        <w:jc w:val="left"/>
        <w:rPr/>
      </w:pPr>
      <w:bookmarkStart w:id="37" w:name="block-17676284_Копия_1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80" w:before="0" w:after="200"/>
        <w:ind w:left="120"/>
        <w:jc w:val="left"/>
        <w:rPr/>
      </w:pPr>
      <w:r>
        <w:rPr/>
      </w:r>
      <w:bookmarkStart w:id="38" w:name="block-17676284_Копия_1"/>
      <w:bookmarkStart w:id="39" w:name="block-17676284"/>
      <w:bookmarkStart w:id="40" w:name="block-17676284_Копия_1"/>
      <w:bookmarkStart w:id="41" w:name="block-17676284"/>
      <w:bookmarkEnd w:id="40"/>
      <w:bookmarkEnd w:id="41"/>
    </w:p>
    <w:p>
      <w:pPr>
        <w:pStyle w:val="Normal"/>
        <w:spacing w:before="0" w:after="200"/>
        <w:rPr/>
      </w:pPr>
      <w:r>
        <w:rPr/>
      </w:r>
      <w:bookmarkStart w:id="42" w:name="block-17676284"/>
      <w:bookmarkStart w:id="43" w:name="block-17676284"/>
      <w:bookmarkEnd w:id="43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892" TargetMode="External"/><Relationship Id="rId3" Type="http://schemas.openxmlformats.org/officeDocument/2006/relationships/hyperlink" Target="https://m.edsoo.ru/7f411892" TargetMode="External"/><Relationship Id="rId4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6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29ea" TargetMode="External"/><Relationship Id="rId8" Type="http://schemas.openxmlformats.org/officeDocument/2006/relationships/hyperlink" Target="https://m.edsoo.ru/7f4129ea" TargetMode="External"/><Relationship Id="rId9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a932" TargetMode="External"/><Relationship Id="rId13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8a14cd18" TargetMode="External"/><Relationship Id="rId15" Type="http://schemas.openxmlformats.org/officeDocument/2006/relationships/hyperlink" Target="https://m.edsoo.ru/8a14b2c4" TargetMode="External"/><Relationship Id="rId16" Type="http://schemas.openxmlformats.org/officeDocument/2006/relationships/hyperlink" Target="https://m.edsoo.ru/8a14b166" TargetMode="External"/><Relationship Id="rId17" Type="http://schemas.openxmlformats.org/officeDocument/2006/relationships/hyperlink" Target="https://m.edsoo.ru/8a1494d8" TargetMode="External"/><Relationship Id="rId18" Type="http://schemas.openxmlformats.org/officeDocument/2006/relationships/hyperlink" Target="https://m.edsoo.ru/8a14c0e8" TargetMode="External"/><Relationship Id="rId19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29e" TargetMode="External"/><Relationship Id="rId21" Type="http://schemas.openxmlformats.org/officeDocument/2006/relationships/hyperlink" Target="https://m.edsoo.ru/8a14c35e" TargetMode="External"/><Relationship Id="rId22" Type="http://schemas.openxmlformats.org/officeDocument/2006/relationships/hyperlink" Target="https://m.edsoo.ru/8a14b490" TargetMode="External"/><Relationship Id="rId23" Type="http://schemas.openxmlformats.org/officeDocument/2006/relationships/hyperlink" Target="https://m.edsoo.ru/8a14b6e8" TargetMode="External"/><Relationship Id="rId24" Type="http://schemas.openxmlformats.org/officeDocument/2006/relationships/hyperlink" Target="https://m.edsoo.ru/8a14b8e6" TargetMode="External"/><Relationship Id="rId25" Type="http://schemas.openxmlformats.org/officeDocument/2006/relationships/hyperlink" Target="https://m.edsoo.ru/8a14ba1c" TargetMode="External"/><Relationship Id="rId26" Type="http://schemas.openxmlformats.org/officeDocument/2006/relationships/hyperlink" Target="https://m.edsoo.ru/8a14bd46" TargetMode="External"/><Relationship Id="rId27" Type="http://schemas.openxmlformats.org/officeDocument/2006/relationships/hyperlink" Target="https://m.edsoo.ru/8a14a19e" TargetMode="External"/><Relationship Id="rId28" Type="http://schemas.openxmlformats.org/officeDocument/2006/relationships/hyperlink" Target="https://m.edsoo.ru/8a14a45a" TargetMode="External"/><Relationship Id="rId29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996a" TargetMode="External"/><Relationship Id="rId31" Type="http://schemas.openxmlformats.org/officeDocument/2006/relationships/hyperlink" Target="https://m.edsoo.ru/8a14982a" TargetMode="External"/><Relationship Id="rId32" Type="http://schemas.openxmlformats.org/officeDocument/2006/relationships/hyperlink" Target="https://m.edsoo.ru/8a14a626" TargetMode="External"/><Relationship Id="rId33" Type="http://schemas.openxmlformats.org/officeDocument/2006/relationships/hyperlink" Target="https://m.edsoo.ru/8a14d0d8" TargetMode="External"/><Relationship Id="rId34" Type="http://schemas.openxmlformats.org/officeDocument/2006/relationships/hyperlink" Target="https://m.edsoo.ru/8a14ca48" TargetMode="External"/><Relationship Id="rId35" Type="http://schemas.openxmlformats.org/officeDocument/2006/relationships/hyperlink" Target="https://m.edsoo.ru/8a14c71e" TargetMode="External"/><Relationship Id="rId36" Type="http://schemas.openxmlformats.org/officeDocument/2006/relationships/hyperlink" Target="https://m.edsoo.ru/8a149c3a" TargetMode="External"/><Relationship Id="rId37" Type="http://schemas.openxmlformats.org/officeDocument/2006/relationships/hyperlink" Target="https://m.edsoo.ru/8a14c890" TargetMode="External"/><Relationship Id="rId38" Type="http://schemas.openxmlformats.org/officeDocument/2006/relationships/hyperlink" Target="https://m.edsoo.ru/8a149eb0" TargetMode="External"/><Relationship Id="rId39" Type="http://schemas.openxmlformats.org/officeDocument/2006/relationships/hyperlink" Target="https://m.edsoo.ru/8a149abe" TargetMode="External"/><Relationship Id="rId40" Type="http://schemas.openxmlformats.org/officeDocument/2006/relationships/hyperlink" Target="https://m.edsoo.ru/8a14acca" TargetMode="External"/><Relationship Id="rId41" Type="http://schemas.openxmlformats.org/officeDocument/2006/relationships/hyperlink" Target="https://m.edsoo.ru/8a14dd4e" TargetMode="External"/><Relationship Id="rId42" Type="http://schemas.openxmlformats.org/officeDocument/2006/relationships/hyperlink" Target="https://m.edsoo.ru/8a14d4ca" TargetMode="External"/><Relationship Id="rId43" Type="http://schemas.openxmlformats.org/officeDocument/2006/relationships/hyperlink" Target="https://m.edsoo.ru/8a150e90" TargetMode="External"/><Relationship Id="rId44" Type="http://schemas.openxmlformats.org/officeDocument/2006/relationships/hyperlink" Target="https://m.edsoo.ru/8a14f630" TargetMode="External"/><Relationship Id="rId45" Type="http://schemas.openxmlformats.org/officeDocument/2006/relationships/hyperlink" Target="https://m.edsoo.ru/8a14eafa" TargetMode="External"/><Relationship Id="rId46" Type="http://schemas.openxmlformats.org/officeDocument/2006/relationships/hyperlink" Target="https://m.edsoo.ru/8a151070" TargetMode="External"/><Relationship Id="rId47" Type="http://schemas.openxmlformats.org/officeDocument/2006/relationships/hyperlink" Target="https://m.edsoo.ru/8a14ede8" TargetMode="External"/><Relationship Id="rId48" Type="http://schemas.openxmlformats.org/officeDocument/2006/relationships/hyperlink" Target="https://m.edsoo.ru/8a14d7b8" TargetMode="External"/><Relationship Id="rId49" Type="http://schemas.openxmlformats.org/officeDocument/2006/relationships/hyperlink" Target="https://m.edsoo.ru/8a14e302" TargetMode="External"/><Relationship Id="rId50" Type="http://schemas.openxmlformats.org/officeDocument/2006/relationships/hyperlink" Target="https://m.edsoo.ru/8a14e938" TargetMode="External"/><Relationship Id="rId51" Type="http://schemas.openxmlformats.org/officeDocument/2006/relationships/hyperlink" Target="https://m.edsoo.ru/8a14fcca" TargetMode="External"/><Relationship Id="rId52" Type="http://schemas.openxmlformats.org/officeDocument/2006/relationships/hyperlink" Target="https://m.edsoo.ru/8a14f838" TargetMode="External"/><Relationship Id="rId53" Type="http://schemas.openxmlformats.org/officeDocument/2006/relationships/hyperlink" Target="https://m.edsoo.ru/8a14db64" TargetMode="External"/><Relationship Id="rId54" Type="http://schemas.openxmlformats.org/officeDocument/2006/relationships/hyperlink" Target="https://m.edsoo.ru/8a14ec6c" TargetMode="External"/><Relationship Id="rId55" Type="http://schemas.openxmlformats.org/officeDocument/2006/relationships/hyperlink" Target="https://m.edsoo.ru/8a14f270" TargetMode="External"/><Relationship Id="rId56" Type="http://schemas.openxmlformats.org/officeDocument/2006/relationships/hyperlink" Target="https://m.edsoo.ru/8a14f036" TargetMode="External"/><Relationship Id="rId57" Type="http://schemas.openxmlformats.org/officeDocument/2006/relationships/hyperlink" Target="https://m.edsoo.ru/8a15074c" TargetMode="External"/><Relationship Id="rId58" Type="http://schemas.openxmlformats.org/officeDocument/2006/relationships/hyperlink" Target="https://m.edsoo.ru/8a151584" TargetMode="External"/><Relationship Id="rId59" Type="http://schemas.openxmlformats.org/officeDocument/2006/relationships/hyperlink" Target="https://m.edsoo.ru/8a15088c" TargetMode="External"/><Relationship Id="rId60" Type="http://schemas.openxmlformats.org/officeDocument/2006/relationships/hyperlink" Target="https://m.edsoo.ru/8a14faa4" TargetMode="External"/><Relationship Id="rId61" Type="http://schemas.openxmlformats.org/officeDocument/2006/relationships/hyperlink" Target="https://m.edsoo.ru/8a151a7a" TargetMode="External"/><Relationship Id="rId62" Type="http://schemas.openxmlformats.org/officeDocument/2006/relationships/hyperlink" Target="https://m.edsoo.ru/8a151318" TargetMode="External"/><Relationship Id="rId63" Type="http://schemas.openxmlformats.org/officeDocument/2006/relationships/hyperlink" Target="https://m.edsoo.ru/8a150a80" TargetMode="External"/><Relationship Id="rId64" Type="http://schemas.openxmlformats.org/officeDocument/2006/relationships/hyperlink" Target="https://m.edsoo.ru/8a15006c" TargetMode="External"/><Relationship Id="rId65" Type="http://schemas.openxmlformats.org/officeDocument/2006/relationships/hyperlink" Target="https://m.edsoo.ru/8a150cb0" TargetMode="External"/><Relationship Id="rId66" Type="http://schemas.openxmlformats.org/officeDocument/2006/relationships/hyperlink" Target="https://m.edsoo.ru/8a14e4c4" TargetMode="External"/><Relationship Id="rId67" Type="http://schemas.openxmlformats.org/officeDocument/2006/relationships/hyperlink" Target="https://m.edsoo.ru/8a14e6b8" TargetMode="External"/><Relationship Id="rId68" Type="http://schemas.openxmlformats.org/officeDocument/2006/relationships/numbering" Target="numbering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LibreOffice/25.8.1.1$Windows_X86_64 LibreOffice_project/54047653041915e595ad4e45cccea684809c77b5</Application>
  <AppVersion>15.0000</AppVersion>
  <Pages>73</Pages>
  <Words>9421</Words>
  <Characters>69155</Characters>
  <CharactersWithSpaces>77978</CharactersWithSpaces>
  <Paragraphs>1058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2025-09-22T16:37:42Z</dcterms:modified>
  <cp:revision>1</cp:revision>
  <dc:subject/>
  <dc:title/>
</cp:coreProperties>
</file>