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8A" w:rsidRPr="005D302D" w:rsidRDefault="00C6648A" w:rsidP="00C6648A">
      <w:pPr>
        <w:spacing w:after="0" w:line="408" w:lineRule="auto"/>
        <w:ind w:left="120"/>
        <w:jc w:val="center"/>
        <w:rPr>
          <w:lang w:val="ru-RU"/>
        </w:rPr>
      </w:pPr>
      <w:bookmarkStart w:id="0" w:name="block-17859293"/>
      <w:r w:rsidRPr="005D30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648A" w:rsidRPr="005D302D" w:rsidRDefault="00C6648A" w:rsidP="00C6648A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5D30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5D30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648A" w:rsidRPr="005D302D" w:rsidRDefault="00C6648A" w:rsidP="00C6648A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5D302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"Ленский муниципальный район"</w:t>
      </w:r>
      <w:bookmarkEnd w:id="2"/>
    </w:p>
    <w:p w:rsidR="00C6648A" w:rsidRDefault="00C6648A" w:rsidP="00C6648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МБОУ"Сойгинская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C6648A" w:rsidRDefault="00C6648A" w:rsidP="00C6648A">
      <w:pPr>
        <w:spacing w:after="0"/>
        <w:ind w:left="120"/>
      </w:pPr>
    </w:p>
    <w:p w:rsidR="00C6648A" w:rsidRDefault="00C6648A" w:rsidP="00C6648A">
      <w:pPr>
        <w:spacing w:after="0"/>
        <w:ind w:left="120"/>
      </w:pPr>
    </w:p>
    <w:p w:rsidR="00C6648A" w:rsidRDefault="00C6648A" w:rsidP="00C6648A">
      <w:pPr>
        <w:spacing w:after="0"/>
        <w:ind w:left="120"/>
      </w:pPr>
    </w:p>
    <w:p w:rsidR="00C6648A" w:rsidRDefault="00C6648A" w:rsidP="00C664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648A" w:rsidRPr="004E6975" w:rsidTr="009B6305">
        <w:tc>
          <w:tcPr>
            <w:tcW w:w="3114" w:type="dxa"/>
          </w:tcPr>
          <w:p w:rsidR="00C6648A" w:rsidRPr="0040209D" w:rsidRDefault="00C6648A" w:rsidP="009B6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48A" w:rsidRPr="0040209D" w:rsidRDefault="00C6648A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648A" w:rsidRPr="008944ED" w:rsidRDefault="00C6648A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6648A" w:rsidRDefault="00C6648A" w:rsidP="009B6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48A" w:rsidRPr="008944ED" w:rsidRDefault="00C6648A" w:rsidP="009B6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 А.</w:t>
            </w:r>
          </w:p>
          <w:p w:rsidR="00C6648A" w:rsidRDefault="00C6648A" w:rsidP="009B6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48A" w:rsidRPr="0040209D" w:rsidRDefault="00C6648A" w:rsidP="009B6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48A" w:rsidRDefault="00C6648A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648A" w:rsidRPr="008944ED" w:rsidRDefault="00C6648A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6648A" w:rsidRDefault="00C6648A" w:rsidP="009B6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48A" w:rsidRPr="008944ED" w:rsidRDefault="00C6648A" w:rsidP="009B6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Я.</w:t>
            </w:r>
          </w:p>
          <w:p w:rsidR="00C6648A" w:rsidRDefault="00C6648A" w:rsidP="009B6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48A" w:rsidRPr="0040209D" w:rsidRDefault="00C6648A" w:rsidP="009B6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648A" w:rsidRDefault="00C6648A" w:rsidP="00C6648A">
      <w:pPr>
        <w:spacing w:after="0"/>
        <w:ind w:left="120"/>
      </w:pPr>
    </w:p>
    <w:p w:rsidR="00C6648A" w:rsidRDefault="00C6648A" w:rsidP="00C6648A">
      <w:pPr>
        <w:spacing w:after="0"/>
        <w:ind w:left="120"/>
      </w:pPr>
    </w:p>
    <w:p w:rsidR="00C6648A" w:rsidRDefault="00C6648A" w:rsidP="00C6648A">
      <w:pPr>
        <w:spacing w:after="0"/>
        <w:ind w:left="120"/>
      </w:pPr>
    </w:p>
    <w:p w:rsidR="0050459C" w:rsidRPr="00C6648A" w:rsidRDefault="0050459C">
      <w:pPr>
        <w:spacing w:after="0"/>
        <w:ind w:left="120"/>
        <w:rPr>
          <w:lang w:val="ru-RU"/>
        </w:rPr>
      </w:pPr>
    </w:p>
    <w:p w:rsidR="0050459C" w:rsidRPr="00C6648A" w:rsidRDefault="0050459C">
      <w:pPr>
        <w:spacing w:after="0"/>
        <w:ind w:left="120"/>
        <w:rPr>
          <w:lang w:val="ru-RU"/>
        </w:rPr>
      </w:pPr>
    </w:p>
    <w:p w:rsidR="0050459C" w:rsidRPr="00C6648A" w:rsidRDefault="0050459C">
      <w:pPr>
        <w:spacing w:after="0"/>
        <w:ind w:left="120"/>
        <w:rPr>
          <w:lang w:val="ru-RU"/>
        </w:rPr>
      </w:pPr>
    </w:p>
    <w:p w:rsidR="0050459C" w:rsidRPr="00C6648A" w:rsidRDefault="0050459C">
      <w:pPr>
        <w:spacing w:after="0"/>
        <w:ind w:left="120"/>
        <w:rPr>
          <w:lang w:val="ru-RU"/>
        </w:rPr>
      </w:pPr>
    </w:p>
    <w:p w:rsidR="0050459C" w:rsidRPr="00C6648A" w:rsidRDefault="008167D1">
      <w:pPr>
        <w:spacing w:after="0" w:line="408" w:lineRule="auto"/>
        <w:ind w:left="120"/>
        <w:jc w:val="center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459C" w:rsidRPr="00C6648A" w:rsidRDefault="008167D1">
      <w:pPr>
        <w:spacing w:after="0" w:line="408" w:lineRule="auto"/>
        <w:ind w:left="120"/>
        <w:jc w:val="center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2396498)</w:t>
      </w:r>
    </w:p>
    <w:p w:rsidR="0050459C" w:rsidRPr="00C6648A" w:rsidRDefault="0050459C">
      <w:pPr>
        <w:spacing w:after="0"/>
        <w:ind w:left="120"/>
        <w:jc w:val="center"/>
        <w:rPr>
          <w:lang w:val="ru-RU"/>
        </w:rPr>
      </w:pPr>
    </w:p>
    <w:p w:rsidR="0050459C" w:rsidRPr="00C6648A" w:rsidRDefault="008167D1">
      <w:pPr>
        <w:spacing w:after="0" w:line="408" w:lineRule="auto"/>
        <w:ind w:left="120"/>
        <w:jc w:val="center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C6648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«Вероятность и статистика. Углубленный уровень»</w:t>
      </w:r>
    </w:p>
    <w:p w:rsidR="0050459C" w:rsidRPr="00C6648A" w:rsidRDefault="008167D1">
      <w:pPr>
        <w:spacing w:after="0" w:line="408" w:lineRule="auto"/>
        <w:ind w:left="120"/>
        <w:jc w:val="center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0459C" w:rsidRPr="00C6648A" w:rsidRDefault="0050459C">
      <w:pPr>
        <w:spacing w:after="0"/>
        <w:ind w:left="120"/>
        <w:jc w:val="center"/>
        <w:rPr>
          <w:lang w:val="ru-RU"/>
        </w:rPr>
      </w:pPr>
    </w:p>
    <w:p w:rsidR="0050459C" w:rsidRPr="00C6648A" w:rsidRDefault="0050459C">
      <w:pPr>
        <w:spacing w:after="0"/>
        <w:ind w:left="120"/>
        <w:jc w:val="center"/>
        <w:rPr>
          <w:lang w:val="ru-RU"/>
        </w:rPr>
      </w:pPr>
    </w:p>
    <w:p w:rsidR="0050459C" w:rsidRPr="00C6648A" w:rsidRDefault="0050459C">
      <w:pPr>
        <w:spacing w:after="0"/>
        <w:ind w:left="120"/>
        <w:jc w:val="center"/>
        <w:rPr>
          <w:lang w:val="ru-RU"/>
        </w:rPr>
      </w:pPr>
    </w:p>
    <w:p w:rsidR="0050459C" w:rsidRPr="00C6648A" w:rsidRDefault="0050459C">
      <w:pPr>
        <w:spacing w:after="0"/>
        <w:ind w:left="120"/>
        <w:jc w:val="center"/>
        <w:rPr>
          <w:lang w:val="ru-RU"/>
        </w:rPr>
      </w:pPr>
    </w:p>
    <w:p w:rsidR="0050459C" w:rsidRPr="00C6648A" w:rsidRDefault="0050459C">
      <w:pPr>
        <w:spacing w:after="0"/>
        <w:ind w:left="120"/>
        <w:jc w:val="center"/>
        <w:rPr>
          <w:lang w:val="ru-RU"/>
        </w:rPr>
      </w:pPr>
    </w:p>
    <w:p w:rsidR="0050459C" w:rsidRPr="00C6648A" w:rsidRDefault="0050459C">
      <w:pPr>
        <w:spacing w:after="0"/>
        <w:ind w:left="120"/>
        <w:jc w:val="center"/>
        <w:rPr>
          <w:lang w:val="ru-RU"/>
        </w:rPr>
      </w:pPr>
    </w:p>
    <w:p w:rsidR="0050459C" w:rsidRPr="00C6648A" w:rsidRDefault="0050459C">
      <w:pPr>
        <w:spacing w:after="0"/>
        <w:ind w:left="120"/>
        <w:jc w:val="center"/>
        <w:rPr>
          <w:lang w:val="ru-RU"/>
        </w:rPr>
      </w:pPr>
    </w:p>
    <w:p w:rsidR="0050459C" w:rsidRPr="00C6648A" w:rsidRDefault="0050459C">
      <w:pPr>
        <w:spacing w:after="0"/>
        <w:ind w:left="120"/>
        <w:jc w:val="center"/>
        <w:rPr>
          <w:lang w:val="ru-RU"/>
        </w:rPr>
      </w:pPr>
    </w:p>
    <w:p w:rsidR="0050459C" w:rsidRPr="00C6648A" w:rsidRDefault="008167D1">
      <w:pPr>
        <w:spacing w:after="0"/>
        <w:ind w:left="120"/>
        <w:jc w:val="center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​</w:t>
      </w:r>
      <w:r w:rsidRPr="00C6648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6648A">
        <w:rPr>
          <w:rFonts w:ascii="Times New Roman" w:hAnsi="Times New Roman"/>
          <w:color w:val="000000"/>
          <w:sz w:val="28"/>
          <w:lang w:val="ru-RU"/>
        </w:rPr>
        <w:t>​</w:t>
      </w:r>
    </w:p>
    <w:p w:rsidR="0050459C" w:rsidRPr="00C6648A" w:rsidRDefault="0050459C">
      <w:pPr>
        <w:spacing w:after="0"/>
        <w:ind w:left="120"/>
        <w:rPr>
          <w:lang w:val="ru-RU"/>
        </w:rPr>
      </w:pPr>
    </w:p>
    <w:p w:rsidR="0050459C" w:rsidRPr="00C6648A" w:rsidRDefault="00C6648A" w:rsidP="00C6648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50459C" w:rsidRPr="00C6648A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proofErr w:type="spellStart"/>
      <w:r w:rsidRPr="00C6648A">
        <w:rPr>
          <w:rFonts w:ascii="Times New Roman" w:hAnsi="Times New Roman" w:cs="Times New Roman"/>
          <w:b/>
          <w:sz w:val="28"/>
          <w:szCs w:val="28"/>
          <w:lang w:val="ru-RU"/>
        </w:rPr>
        <w:t>Сойга</w:t>
      </w:r>
      <w:proofErr w:type="spellEnd"/>
      <w:r w:rsidRPr="00C6648A">
        <w:rPr>
          <w:rFonts w:ascii="Times New Roman" w:hAnsi="Times New Roman" w:cs="Times New Roman"/>
          <w:b/>
          <w:sz w:val="28"/>
          <w:szCs w:val="28"/>
          <w:lang w:val="ru-RU"/>
        </w:rPr>
        <w:t>, 2023</w:t>
      </w: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bookmarkStart w:id="4" w:name="block-17859294"/>
      <w:bookmarkEnd w:id="0"/>
      <w:bookmarkEnd w:id="3"/>
      <w:r w:rsidRPr="00C664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</w:t>
      </w:r>
      <w:r w:rsidRPr="00C6648A">
        <w:rPr>
          <w:rFonts w:ascii="Times New Roman" w:hAnsi="Times New Roman"/>
          <w:color w:val="000000"/>
          <w:sz w:val="28"/>
          <w:lang w:val="ru-RU"/>
        </w:rPr>
        <w:t>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</w:t>
      </w:r>
      <w:r w:rsidRPr="00C6648A">
        <w:rPr>
          <w:rFonts w:ascii="Times New Roman" w:hAnsi="Times New Roman"/>
          <w:color w:val="000000"/>
          <w:sz w:val="28"/>
          <w:lang w:val="ru-RU"/>
        </w:rPr>
        <w:t>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C6648A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C6648A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C6648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C6648A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C6648A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6699e0-a848-4276-9295-9131bc7b4ab1"/>
      <w:r w:rsidRPr="00C6648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C6648A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C6648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6648A">
        <w:rPr>
          <w:rFonts w:ascii="Times New Roman" w:hAnsi="Times New Roman"/>
          <w:color w:val="000000"/>
          <w:sz w:val="28"/>
          <w:lang w:val="ru-RU"/>
        </w:rPr>
        <w:t>‌</w:t>
      </w:r>
    </w:p>
    <w:p w:rsidR="0050459C" w:rsidRPr="00C6648A" w:rsidRDefault="0050459C">
      <w:pPr>
        <w:rPr>
          <w:lang w:val="ru-RU"/>
        </w:rPr>
        <w:sectPr w:rsidR="0050459C" w:rsidRPr="00C6648A">
          <w:pgSz w:w="11906" w:h="16383"/>
          <w:pgMar w:top="1134" w:right="850" w:bottom="1134" w:left="1701" w:header="720" w:footer="720" w:gutter="0"/>
          <w:cols w:space="720"/>
        </w:sectPr>
      </w:pP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bookmarkStart w:id="6" w:name="block-17859296"/>
      <w:bookmarkEnd w:id="4"/>
      <w:r w:rsidRPr="00C664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Граф, связны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й граф, пути в графе: циклы и цепи. Степень (валентность) вершины. Графы на плоскости. Деревья.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айные опыты с равновозможными элементарными событиями.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</w:t>
      </w:r>
      <w:r w:rsidRPr="00C6648A">
        <w:rPr>
          <w:rFonts w:ascii="Times New Roman" w:hAnsi="Times New Roman"/>
          <w:color w:val="000000"/>
          <w:sz w:val="28"/>
          <w:lang w:val="ru-RU"/>
        </w:rPr>
        <w:t>. Формула полной вероятности. Формула Байеса. Независимые события.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ормула бинома Ньютона.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</w:t>
      </w:r>
      <w:r w:rsidRPr="00C6648A">
        <w:rPr>
          <w:rFonts w:ascii="Times New Roman" w:hAnsi="Times New Roman"/>
          <w:color w:val="000000"/>
          <w:sz w:val="28"/>
          <w:lang w:val="ru-RU"/>
        </w:rPr>
        <w:t>еделений, в том числе геометрическое и биномиальное.</w:t>
      </w: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</w:t>
      </w:r>
      <w:r w:rsidRPr="00C6648A">
        <w:rPr>
          <w:rFonts w:ascii="Times New Roman" w:hAnsi="Times New Roman"/>
          <w:color w:val="000000"/>
          <w:sz w:val="28"/>
          <w:lang w:val="ru-RU"/>
        </w:rPr>
        <w:t>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</w:t>
      </w:r>
      <w:r w:rsidRPr="00C6648A">
        <w:rPr>
          <w:rFonts w:ascii="Times New Roman" w:hAnsi="Times New Roman"/>
          <w:color w:val="000000"/>
          <w:sz w:val="28"/>
          <w:lang w:val="ru-RU"/>
        </w:rPr>
        <w:t>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</w:t>
      </w:r>
      <w:r w:rsidRPr="00C6648A">
        <w:rPr>
          <w:rFonts w:ascii="Times New Roman" w:hAnsi="Times New Roman"/>
          <w:color w:val="000000"/>
          <w:sz w:val="28"/>
          <w:lang w:val="ru-RU"/>
        </w:rPr>
        <w:t>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Ковари</w:t>
      </w:r>
      <w:r w:rsidRPr="00C6648A">
        <w:rPr>
          <w:rFonts w:ascii="Times New Roman" w:hAnsi="Times New Roman"/>
          <w:color w:val="000000"/>
          <w:sz w:val="28"/>
          <w:lang w:val="ru-RU"/>
        </w:rPr>
        <w:t>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0459C" w:rsidRPr="00C6648A" w:rsidRDefault="0050459C">
      <w:pPr>
        <w:rPr>
          <w:lang w:val="ru-RU"/>
        </w:rPr>
        <w:sectPr w:rsidR="0050459C" w:rsidRPr="00C6648A">
          <w:pgSz w:w="11906" w:h="16383"/>
          <w:pgMar w:top="1134" w:right="850" w:bottom="1134" w:left="1701" w:header="720" w:footer="720" w:gutter="0"/>
          <w:cols w:space="720"/>
        </w:sectPr>
      </w:pP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bookmarkStart w:id="7" w:name="block-17859295"/>
      <w:bookmarkEnd w:id="6"/>
      <w:r w:rsidRPr="00C664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C6648A">
        <w:rPr>
          <w:rFonts w:ascii="Times New Roman" w:hAnsi="Times New Roman"/>
          <w:b/>
          <w:color w:val="000000"/>
          <w:sz w:val="28"/>
          <w:lang w:val="ru-RU"/>
        </w:rPr>
        <w:t>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4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648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</w:t>
      </w:r>
      <w:r w:rsidRPr="00C6648A">
        <w:rPr>
          <w:rFonts w:ascii="Times New Roman" w:hAnsi="Times New Roman"/>
          <w:color w:val="000000"/>
          <w:sz w:val="28"/>
          <w:lang w:val="ru-RU"/>
        </w:rPr>
        <w:t>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и назначением;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4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648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</w:t>
      </w:r>
      <w:r w:rsidRPr="00C6648A">
        <w:rPr>
          <w:rFonts w:ascii="Times New Roman" w:hAnsi="Times New Roman"/>
          <w:color w:val="000000"/>
          <w:sz w:val="28"/>
          <w:lang w:val="ru-RU"/>
        </w:rPr>
        <w:t>зование этих достижений в других науках, технологиях, сферах экономики;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C664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648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</w:t>
      </w:r>
      <w:r w:rsidRPr="00C6648A">
        <w:rPr>
          <w:rFonts w:ascii="Times New Roman" w:hAnsi="Times New Roman"/>
          <w:color w:val="000000"/>
          <w:sz w:val="28"/>
          <w:lang w:val="ru-RU"/>
        </w:rPr>
        <w:t>ем достижений науки и деятельностью учёного, осознание личного вклада в построение устойчивого будущего;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</w:t>
      </w:r>
      <w:r w:rsidRPr="00C6648A">
        <w:rPr>
          <w:rFonts w:ascii="Times New Roman" w:hAnsi="Times New Roman"/>
          <w:color w:val="000000"/>
          <w:sz w:val="28"/>
          <w:lang w:val="ru-RU"/>
        </w:rPr>
        <w:t>приимчивость к математическим аспектам различных видов искусства;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4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648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</w:t>
      </w:r>
      <w:r w:rsidRPr="00C6648A">
        <w:rPr>
          <w:rFonts w:ascii="Times New Roman" w:hAnsi="Times New Roman"/>
          <w:color w:val="000000"/>
          <w:sz w:val="28"/>
          <w:lang w:val="ru-RU"/>
        </w:rPr>
        <w:t>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C6648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протяжении всей жизни, готовность к активному участию в решении практических задач математической направленности;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4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648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</w:t>
      </w:r>
      <w:r w:rsidRPr="00C6648A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4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648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</w:t>
      </w:r>
      <w:r w:rsidRPr="00C6648A">
        <w:rPr>
          <w:rFonts w:ascii="Times New Roman" w:hAnsi="Times New Roman"/>
          <w:color w:val="000000"/>
          <w:sz w:val="28"/>
          <w:lang w:val="ru-RU"/>
        </w:rPr>
        <w:t>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C6648A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аблюдениях и утверждениях, предлагать критерии для выявления закономерностей и противоречий;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ических утверждений (прямые и от противного), выстраивать аргументацию, приводить примеры и </w:t>
      </w:r>
      <w:proofErr w:type="spellStart"/>
      <w:r w:rsidRPr="00C6648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6648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</w:t>
      </w:r>
      <w:r w:rsidRPr="00C6648A">
        <w:rPr>
          <w:rFonts w:ascii="Times New Roman" w:hAnsi="Times New Roman"/>
          <w:color w:val="000000"/>
          <w:sz w:val="28"/>
          <w:lang w:val="ru-RU"/>
        </w:rPr>
        <w:t>ий с учётом самостоятельно выделенных критериев).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</w:t>
      </w:r>
      <w:r w:rsidRPr="00C6648A">
        <w:rPr>
          <w:rFonts w:ascii="Times New Roman" w:hAnsi="Times New Roman"/>
          <w:color w:val="000000"/>
          <w:sz w:val="28"/>
          <w:lang w:val="ru-RU"/>
        </w:rPr>
        <w:t>отезу, аргументировать свою позицию, мнение;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C6648A">
        <w:rPr>
          <w:rFonts w:ascii="Times New Roman" w:hAnsi="Times New Roman"/>
          <w:color w:val="000000"/>
          <w:sz w:val="28"/>
          <w:lang w:val="ru-RU"/>
        </w:rPr>
        <w:t>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</w:t>
      </w:r>
      <w:r w:rsidRPr="00C6648A">
        <w:rPr>
          <w:rFonts w:ascii="Times New Roman" w:hAnsi="Times New Roman"/>
          <w:color w:val="000000"/>
          <w:sz w:val="28"/>
          <w:lang w:val="ru-RU"/>
        </w:rPr>
        <w:t>овых условиях.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</w:t>
      </w:r>
      <w:r w:rsidRPr="00C6648A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восп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в ходе обсуждения </w:t>
      </w:r>
      <w:r w:rsidRPr="00C6648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</w:t>
      </w:r>
      <w:r w:rsidRPr="00C6648A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</w:t>
      </w:r>
      <w:r w:rsidRPr="00C6648A">
        <w:rPr>
          <w:rFonts w:ascii="Times New Roman" w:hAnsi="Times New Roman"/>
          <w:color w:val="000000"/>
          <w:sz w:val="28"/>
          <w:lang w:val="ru-RU"/>
        </w:rPr>
        <w:t>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</w:t>
      </w:r>
      <w:r w:rsidRPr="00C6648A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6648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6648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</w:t>
      </w:r>
      <w:r w:rsidRPr="00C6648A">
        <w:rPr>
          <w:rFonts w:ascii="Times New Roman" w:hAnsi="Times New Roman"/>
          <w:color w:val="000000"/>
          <w:sz w:val="28"/>
          <w:lang w:val="ru-RU"/>
        </w:rPr>
        <w:t>ьности, находить ошибку, давать оценку приобретённому опыту.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</w:t>
      </w:r>
      <w:r w:rsidRPr="00C6648A">
        <w:rPr>
          <w:rFonts w:ascii="Times New Roman" w:hAnsi="Times New Roman"/>
          <w:color w:val="000000"/>
          <w:sz w:val="28"/>
          <w:lang w:val="ru-RU"/>
        </w:rPr>
        <w:t>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</w:t>
      </w:r>
      <w:r w:rsidRPr="00C6648A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left="120"/>
        <w:jc w:val="both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0459C" w:rsidRPr="00C6648A" w:rsidRDefault="0050459C">
      <w:pPr>
        <w:spacing w:after="0" w:line="264" w:lineRule="auto"/>
        <w:ind w:left="120"/>
        <w:jc w:val="both"/>
        <w:rPr>
          <w:lang w:val="ru-RU"/>
        </w:rPr>
      </w:pP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648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плоский граф, связный граф, путь в графе, цепь, цикл, дерево, степень вершины, дерево случайного эксперимента;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опыта, находить вероятности событий в опытах с равновозможными элементарными событиями;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</w:t>
      </w:r>
      <w:r w:rsidRPr="00C6648A">
        <w:rPr>
          <w:rFonts w:ascii="Times New Roman" w:hAnsi="Times New Roman"/>
          <w:color w:val="000000"/>
          <w:sz w:val="28"/>
          <w:lang w:val="ru-RU"/>
        </w:rPr>
        <w:t>ения задач, пользоваться формулой сложения вероятностей для вероятностей двух и трех случайных событий;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ероятностей, диаграмма распределения, бинарная случайная величина, геометрическое, биномиальное распределение.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648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идания при решении задач, вычислять математическое ожидание биномиального и геометрического распределений; 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</w:t>
      </w:r>
      <w:r w:rsidRPr="00C6648A">
        <w:rPr>
          <w:rFonts w:ascii="Times New Roman" w:hAnsi="Times New Roman"/>
          <w:color w:val="000000"/>
          <w:sz w:val="28"/>
          <w:lang w:val="ru-RU"/>
        </w:rPr>
        <w:t>) при решении задач, вычислять дисперсию и стандартное отклонение геометрического и биномиального распределений;</w:t>
      </w:r>
    </w:p>
    <w:p w:rsidR="0050459C" w:rsidRPr="00C6648A" w:rsidRDefault="008167D1">
      <w:pPr>
        <w:spacing w:after="0" w:line="264" w:lineRule="auto"/>
        <w:ind w:firstLine="600"/>
        <w:jc w:val="both"/>
        <w:rPr>
          <w:lang w:val="ru-RU"/>
        </w:rPr>
      </w:pPr>
      <w:r w:rsidRPr="00C6648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</w:t>
      </w:r>
      <w:r w:rsidRPr="00C6648A">
        <w:rPr>
          <w:rFonts w:ascii="Times New Roman" w:hAnsi="Times New Roman"/>
          <w:color w:val="000000"/>
          <w:sz w:val="28"/>
          <w:lang w:val="ru-RU"/>
        </w:rPr>
        <w:t xml:space="preserve"> Оценивать вероятности событий и проверять простейшие статистические гипотезы, пользуясь изученными распределениями.</w:t>
      </w:r>
    </w:p>
    <w:p w:rsidR="0050459C" w:rsidRPr="00C6648A" w:rsidRDefault="0050459C">
      <w:pPr>
        <w:rPr>
          <w:lang w:val="ru-RU"/>
        </w:rPr>
        <w:sectPr w:rsidR="0050459C" w:rsidRPr="00C6648A">
          <w:pgSz w:w="11906" w:h="16383"/>
          <w:pgMar w:top="1134" w:right="850" w:bottom="1134" w:left="1701" w:header="720" w:footer="720" w:gutter="0"/>
          <w:cols w:space="720"/>
        </w:sectPr>
      </w:pPr>
    </w:p>
    <w:p w:rsidR="0050459C" w:rsidRDefault="008167D1">
      <w:pPr>
        <w:spacing w:after="0"/>
        <w:ind w:left="120"/>
      </w:pPr>
      <w:bookmarkStart w:id="8" w:name="block-17859299"/>
      <w:bookmarkEnd w:id="7"/>
      <w:r w:rsidRPr="00C664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459C" w:rsidRDefault="00816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0459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</w:tr>
      <w:tr w:rsidR="005045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459C" w:rsidRDefault="0050459C"/>
        </w:tc>
      </w:tr>
    </w:tbl>
    <w:p w:rsidR="0050459C" w:rsidRDefault="0050459C">
      <w:pPr>
        <w:sectPr w:rsidR="00504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59C" w:rsidRDefault="00816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50459C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</w:tr>
      <w:tr w:rsidR="0050459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459C" w:rsidRDefault="0050459C"/>
        </w:tc>
      </w:tr>
    </w:tbl>
    <w:p w:rsidR="0050459C" w:rsidRDefault="0050459C">
      <w:pPr>
        <w:sectPr w:rsidR="00504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59C" w:rsidRDefault="0050459C">
      <w:pPr>
        <w:sectPr w:rsidR="00504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59C" w:rsidRDefault="008167D1">
      <w:pPr>
        <w:spacing w:after="0"/>
        <w:ind w:left="120"/>
      </w:pPr>
      <w:bookmarkStart w:id="9" w:name="block-178592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459C" w:rsidRDefault="00816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0459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59C" w:rsidRDefault="0050459C"/>
        </w:tc>
      </w:tr>
    </w:tbl>
    <w:p w:rsidR="0050459C" w:rsidRDefault="0050459C">
      <w:pPr>
        <w:sectPr w:rsidR="00504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59C" w:rsidRDefault="00816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0459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59C" w:rsidRDefault="00504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59C" w:rsidRDefault="0050459C"/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Чебышева. Теорема Чебышева.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459C" w:rsidRDefault="0050459C">
            <w:pPr>
              <w:spacing w:after="0"/>
              <w:ind w:left="135"/>
            </w:pPr>
          </w:p>
        </w:tc>
      </w:tr>
      <w:tr w:rsidR="0050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59C" w:rsidRPr="00C6648A" w:rsidRDefault="008167D1">
            <w:pPr>
              <w:spacing w:after="0"/>
              <w:ind w:left="135"/>
              <w:rPr>
                <w:lang w:val="ru-RU"/>
              </w:rPr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 w:rsidRPr="00C66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459C" w:rsidRDefault="0081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59C" w:rsidRDefault="0050459C"/>
        </w:tc>
      </w:tr>
    </w:tbl>
    <w:p w:rsidR="0050459C" w:rsidRDefault="0050459C">
      <w:pPr>
        <w:sectPr w:rsidR="00504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59C" w:rsidRDefault="0050459C">
      <w:pPr>
        <w:sectPr w:rsidR="00504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59C" w:rsidRDefault="008167D1">
      <w:pPr>
        <w:spacing w:after="0"/>
        <w:ind w:left="120"/>
      </w:pPr>
      <w:bookmarkStart w:id="10" w:name="block-178592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459C" w:rsidRDefault="008167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50459C" w:rsidRDefault="008167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459C" w:rsidRDefault="008167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0459C" w:rsidRDefault="008167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0459C" w:rsidRDefault="008167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459C" w:rsidRDefault="008167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459C" w:rsidRDefault="0050459C">
      <w:pPr>
        <w:spacing w:after="0"/>
        <w:ind w:left="120"/>
      </w:pPr>
    </w:p>
    <w:p w:rsidR="0050459C" w:rsidRPr="00C6648A" w:rsidRDefault="008167D1">
      <w:pPr>
        <w:spacing w:after="0" w:line="480" w:lineRule="auto"/>
        <w:ind w:left="120"/>
        <w:rPr>
          <w:lang w:val="ru-RU"/>
        </w:rPr>
      </w:pPr>
      <w:r w:rsidRPr="00C664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459C" w:rsidRDefault="008167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459C" w:rsidRDefault="0050459C">
      <w:pPr>
        <w:sectPr w:rsidR="0050459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167D1" w:rsidRDefault="008167D1"/>
    <w:sectPr w:rsidR="008167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459C"/>
    <w:rsid w:val="0050459C"/>
    <w:rsid w:val="008167D1"/>
    <w:rsid w:val="00C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C00D"/>
  <w15:docId w15:val="{B104A552-845B-4C64-9944-B48B151E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3681</Words>
  <Characters>20986</Characters>
  <Application>Microsoft Office Word</Application>
  <DocSecurity>0</DocSecurity>
  <Lines>174</Lines>
  <Paragraphs>49</Paragraphs>
  <ScaleCrop>false</ScaleCrop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Пепеляева</cp:lastModifiedBy>
  <cp:revision>2</cp:revision>
  <dcterms:created xsi:type="dcterms:W3CDTF">2023-10-05T06:19:00Z</dcterms:created>
  <dcterms:modified xsi:type="dcterms:W3CDTF">2023-10-05T06:20:00Z</dcterms:modified>
</cp:coreProperties>
</file>